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B3022" w14:textId="77777777" w:rsidR="00AB184F" w:rsidRDefault="00A62B95">
      <w:pPr>
        <w:pStyle w:val="BodyText"/>
        <w:ind w:left="6730"/>
        <w:rPr>
          <w:rFonts w:ascii="Times New Roman"/>
          <w:b w:val="0"/>
          <w:sz w:val="20"/>
        </w:rPr>
      </w:pPr>
      <w:r>
        <w:rPr>
          <w:rFonts w:ascii="Times New Roman"/>
          <w:b w:val="0"/>
          <w:noProof/>
          <w:sz w:val="20"/>
        </w:rPr>
        <w:drawing>
          <wp:inline distT="0" distB="0" distL="0" distR="0" wp14:anchorId="287395B0" wp14:editId="75424B6A">
            <wp:extent cx="2024385" cy="5638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24385" cy="563879"/>
                    </a:xfrm>
                    <a:prstGeom prst="rect">
                      <a:avLst/>
                    </a:prstGeom>
                  </pic:spPr>
                </pic:pic>
              </a:graphicData>
            </a:graphic>
          </wp:inline>
        </w:drawing>
      </w:r>
    </w:p>
    <w:p w14:paraId="4E72785E" w14:textId="77777777" w:rsidR="00AB184F" w:rsidRDefault="00AB184F">
      <w:pPr>
        <w:pStyle w:val="BodyText"/>
        <w:rPr>
          <w:rFonts w:ascii="Times New Roman"/>
          <w:b w:val="0"/>
          <w:sz w:val="20"/>
        </w:rPr>
      </w:pPr>
    </w:p>
    <w:p w14:paraId="18809D32" w14:textId="77777777" w:rsidR="00AB184F" w:rsidRDefault="00AB184F">
      <w:pPr>
        <w:pStyle w:val="BodyText"/>
        <w:rPr>
          <w:rFonts w:ascii="Times New Roman"/>
          <w:b w:val="0"/>
          <w:sz w:val="20"/>
        </w:rPr>
      </w:pPr>
    </w:p>
    <w:p w14:paraId="191B41FC" w14:textId="77777777" w:rsidR="00AB184F" w:rsidRDefault="00AB184F">
      <w:pPr>
        <w:pStyle w:val="BodyText"/>
        <w:rPr>
          <w:rFonts w:ascii="Times New Roman"/>
          <w:b w:val="0"/>
          <w:sz w:val="20"/>
        </w:rPr>
      </w:pPr>
    </w:p>
    <w:p w14:paraId="45BF2A93" w14:textId="77777777" w:rsidR="00AB184F" w:rsidRDefault="00AB184F">
      <w:pPr>
        <w:pStyle w:val="BodyText"/>
        <w:spacing w:before="8"/>
        <w:rPr>
          <w:rFonts w:ascii="Times New Roman"/>
          <w:b w:val="0"/>
          <w:sz w:val="18"/>
        </w:rPr>
      </w:pPr>
    </w:p>
    <w:p w14:paraId="51D134EC" w14:textId="3D786D41" w:rsidR="00AB184F" w:rsidRDefault="00A62B95">
      <w:pPr>
        <w:pStyle w:val="Title"/>
        <w:spacing w:line="292" w:lineRule="auto"/>
      </w:pPr>
      <w:r>
        <w:rPr>
          <w:w w:val="81"/>
        </w:rPr>
        <w:t>G</w:t>
      </w:r>
      <w:r>
        <w:rPr>
          <w:w w:val="87"/>
        </w:rPr>
        <w:t>ood</w:t>
      </w:r>
      <w:r>
        <w:rPr>
          <w:rFonts w:ascii="Times New Roman"/>
          <w:b w:val="0"/>
        </w:rPr>
        <w:t xml:space="preserve"> </w:t>
      </w:r>
      <w:r>
        <w:rPr>
          <w:w w:val="88"/>
        </w:rPr>
        <w:t>i</w:t>
      </w:r>
      <w:r>
        <w:rPr>
          <w:w w:val="87"/>
        </w:rPr>
        <w:t>d</w:t>
      </w:r>
      <w:r>
        <w:rPr>
          <w:w w:val="90"/>
        </w:rPr>
        <w:t>e</w:t>
      </w:r>
      <w:r>
        <w:rPr>
          <w:w w:val="88"/>
        </w:rPr>
        <w:t>a</w:t>
      </w:r>
      <w:r>
        <w:rPr>
          <w:w w:val="71"/>
        </w:rPr>
        <w:t>s</w:t>
      </w:r>
      <w:r>
        <w:rPr>
          <w:rFonts w:ascii="Times New Roman"/>
          <w:b w:val="0"/>
        </w:rPr>
        <w:t xml:space="preserve"> </w:t>
      </w:r>
      <w:r>
        <w:rPr>
          <w:w w:val="94"/>
        </w:rPr>
        <w:t>f</w:t>
      </w:r>
      <w:r>
        <w:rPr>
          <w:w w:val="87"/>
        </w:rPr>
        <w:t>o</w:t>
      </w:r>
      <w:r>
        <w:rPr>
          <w:w w:val="91"/>
        </w:rPr>
        <w:t>r</w:t>
      </w:r>
      <w:r>
        <w:rPr>
          <w:rFonts w:ascii="Times New Roman"/>
          <w:b w:val="0"/>
        </w:rPr>
        <w:t xml:space="preserve"> </w:t>
      </w:r>
      <w:r>
        <w:rPr>
          <w:w w:val="87"/>
        </w:rPr>
        <w:t>p</w:t>
      </w:r>
      <w:r>
        <w:rPr>
          <w:w w:val="91"/>
        </w:rPr>
        <w:t>r</w:t>
      </w:r>
      <w:r>
        <w:rPr>
          <w:w w:val="87"/>
        </w:rPr>
        <w:t>o</w:t>
      </w:r>
      <w:r>
        <w:rPr>
          <w:w w:val="91"/>
        </w:rPr>
        <w:t>m</w:t>
      </w:r>
      <w:r>
        <w:rPr>
          <w:w w:val="87"/>
        </w:rPr>
        <w:t>o</w:t>
      </w:r>
      <w:r>
        <w:rPr>
          <w:w w:val="104"/>
        </w:rPr>
        <w:t>t</w:t>
      </w:r>
      <w:r>
        <w:rPr>
          <w:w w:val="88"/>
        </w:rPr>
        <w:t>i</w:t>
      </w:r>
      <w:r>
        <w:rPr>
          <w:w w:val="87"/>
        </w:rPr>
        <w:t>n</w:t>
      </w:r>
      <w:r>
        <w:rPr>
          <w:w w:val="77"/>
        </w:rPr>
        <w:t>g</w:t>
      </w:r>
      <w:r>
        <w:rPr>
          <w:rFonts w:ascii="Times New Roman"/>
          <w:b w:val="0"/>
        </w:rPr>
        <w:t xml:space="preserve"> </w:t>
      </w:r>
      <w:r>
        <w:rPr>
          <w:w w:val="75"/>
        </w:rPr>
        <w:t>c</w:t>
      </w:r>
      <w:r>
        <w:rPr>
          <w:w w:val="88"/>
        </w:rPr>
        <w:t>a</w:t>
      </w:r>
      <w:r>
        <w:rPr>
          <w:w w:val="87"/>
        </w:rPr>
        <w:t>nd</w:t>
      </w:r>
      <w:r>
        <w:rPr>
          <w:w w:val="88"/>
        </w:rPr>
        <w:t>i</w:t>
      </w:r>
      <w:r>
        <w:rPr>
          <w:w w:val="87"/>
        </w:rPr>
        <w:t>d</w:t>
      </w:r>
      <w:r>
        <w:rPr>
          <w:w w:val="88"/>
        </w:rPr>
        <w:t>a</w:t>
      </w:r>
      <w:r>
        <w:rPr>
          <w:w w:val="75"/>
        </w:rPr>
        <w:t>c</w:t>
      </w:r>
      <w:r>
        <w:rPr>
          <w:w w:val="85"/>
        </w:rPr>
        <w:t>y</w:t>
      </w:r>
      <w:r>
        <w:rPr>
          <w:rFonts w:ascii="Times New Roman"/>
          <w:b w:val="0"/>
        </w:rPr>
        <w:t xml:space="preserve"> </w:t>
      </w:r>
      <w:r>
        <w:rPr>
          <w:w w:val="88"/>
        </w:rPr>
        <w:t>a</w:t>
      </w:r>
      <w:r>
        <w:rPr>
          <w:w w:val="104"/>
        </w:rPr>
        <w:t>t</w:t>
      </w:r>
      <w:r>
        <w:rPr>
          <w:rFonts w:ascii="Times New Roman"/>
          <w:b w:val="0"/>
        </w:rPr>
        <w:t xml:space="preserve"> </w:t>
      </w:r>
      <w:r>
        <w:rPr>
          <w:w w:val="104"/>
        </w:rPr>
        <w:t>t</w:t>
      </w:r>
      <w:r>
        <w:rPr>
          <w:w w:val="87"/>
        </w:rPr>
        <w:t>h</w:t>
      </w:r>
      <w:r>
        <w:rPr>
          <w:w w:val="90"/>
        </w:rPr>
        <w:t>e</w:t>
      </w:r>
      <w:r>
        <w:rPr>
          <w:rFonts w:ascii="Times New Roman"/>
          <w:b w:val="0"/>
        </w:rPr>
        <w:t xml:space="preserve"> </w:t>
      </w:r>
      <w:r>
        <w:rPr>
          <w:w w:val="87"/>
        </w:rPr>
        <w:t>p</w:t>
      </w:r>
      <w:r>
        <w:rPr>
          <w:w w:val="88"/>
        </w:rPr>
        <w:t>a</w:t>
      </w:r>
      <w:r>
        <w:rPr>
          <w:w w:val="91"/>
        </w:rPr>
        <w:t>r</w:t>
      </w:r>
      <w:r>
        <w:rPr>
          <w:w w:val="88"/>
        </w:rPr>
        <w:t>i</w:t>
      </w:r>
      <w:r>
        <w:rPr>
          <w:w w:val="71"/>
        </w:rPr>
        <w:t>s</w:t>
      </w:r>
      <w:r>
        <w:rPr>
          <w:w w:val="87"/>
        </w:rPr>
        <w:t>h</w:t>
      </w:r>
      <w:r>
        <w:rPr>
          <w:w w:val="154"/>
        </w:rPr>
        <w:t>/</w:t>
      </w:r>
      <w:r>
        <w:rPr>
          <w:w w:val="104"/>
        </w:rPr>
        <w:t>t</w:t>
      </w:r>
      <w:r>
        <w:rPr>
          <w:w w:val="87"/>
        </w:rPr>
        <w:t>o</w:t>
      </w:r>
      <w:r>
        <w:rPr>
          <w:w w:val="95"/>
        </w:rPr>
        <w:t>w</w:t>
      </w:r>
      <w:r>
        <w:rPr>
          <w:w w:val="87"/>
        </w:rPr>
        <w:t>n</w:t>
      </w:r>
      <w:r>
        <w:rPr>
          <w:rFonts w:ascii="Times New Roman"/>
          <w:b w:val="0"/>
          <w:w w:val="87"/>
        </w:rPr>
        <w:t xml:space="preserve"> </w:t>
      </w:r>
      <w:r>
        <w:t>council elections in May 2021</w:t>
      </w:r>
    </w:p>
    <w:p w14:paraId="61E834AC" w14:textId="77777777" w:rsidR="00AB184F" w:rsidRDefault="00AB184F">
      <w:pPr>
        <w:rPr>
          <w:b/>
          <w:sz w:val="36"/>
        </w:rPr>
      </w:pPr>
    </w:p>
    <w:p w14:paraId="24399CC1" w14:textId="77777777" w:rsidR="00AB184F" w:rsidRDefault="00AB184F">
      <w:pPr>
        <w:spacing w:before="7"/>
        <w:rPr>
          <w:b/>
          <w:sz w:val="37"/>
        </w:rPr>
      </w:pPr>
    </w:p>
    <w:p w14:paraId="513F4BAA" w14:textId="77777777" w:rsidR="00AB184F" w:rsidRDefault="00A62B95">
      <w:pPr>
        <w:pStyle w:val="BodyText"/>
        <w:spacing w:before="1" w:line="292" w:lineRule="auto"/>
        <w:ind w:left="119" w:right="372"/>
      </w:pPr>
      <w:r>
        <w:rPr>
          <w:w w:val="90"/>
        </w:rPr>
        <w:t>The</w:t>
      </w:r>
      <w:r>
        <w:rPr>
          <w:spacing w:val="-28"/>
          <w:w w:val="90"/>
        </w:rPr>
        <w:t xml:space="preserve"> </w:t>
      </w:r>
      <w:r>
        <w:rPr>
          <w:w w:val="90"/>
        </w:rPr>
        <w:t>following</w:t>
      </w:r>
      <w:r>
        <w:rPr>
          <w:spacing w:val="-28"/>
          <w:w w:val="90"/>
        </w:rPr>
        <w:t xml:space="preserve"> </w:t>
      </w:r>
      <w:r>
        <w:rPr>
          <w:w w:val="90"/>
        </w:rPr>
        <w:t>is</w:t>
      </w:r>
      <w:r>
        <w:rPr>
          <w:spacing w:val="-28"/>
          <w:w w:val="90"/>
        </w:rPr>
        <w:t xml:space="preserve"> </w:t>
      </w:r>
      <w:r>
        <w:rPr>
          <w:w w:val="90"/>
        </w:rPr>
        <w:t>a</w:t>
      </w:r>
      <w:r>
        <w:rPr>
          <w:spacing w:val="-26"/>
          <w:w w:val="90"/>
        </w:rPr>
        <w:t xml:space="preserve"> </w:t>
      </w:r>
      <w:r>
        <w:rPr>
          <w:w w:val="90"/>
        </w:rPr>
        <w:t>list,</w:t>
      </w:r>
      <w:r>
        <w:rPr>
          <w:spacing w:val="-28"/>
          <w:w w:val="90"/>
        </w:rPr>
        <w:t xml:space="preserve"> </w:t>
      </w:r>
      <w:r>
        <w:rPr>
          <w:w w:val="90"/>
        </w:rPr>
        <w:t>in</w:t>
      </w:r>
      <w:r>
        <w:rPr>
          <w:spacing w:val="-28"/>
          <w:w w:val="90"/>
        </w:rPr>
        <w:t xml:space="preserve"> </w:t>
      </w:r>
      <w:r>
        <w:rPr>
          <w:w w:val="90"/>
        </w:rPr>
        <w:t>no</w:t>
      </w:r>
      <w:r>
        <w:rPr>
          <w:spacing w:val="-25"/>
          <w:w w:val="90"/>
        </w:rPr>
        <w:t xml:space="preserve"> </w:t>
      </w:r>
      <w:proofErr w:type="gramStart"/>
      <w:r>
        <w:rPr>
          <w:w w:val="90"/>
        </w:rPr>
        <w:t>particular</w:t>
      </w:r>
      <w:r>
        <w:rPr>
          <w:spacing w:val="-29"/>
          <w:w w:val="90"/>
        </w:rPr>
        <w:t xml:space="preserve"> </w:t>
      </w:r>
      <w:r>
        <w:rPr>
          <w:w w:val="90"/>
        </w:rPr>
        <w:t>order</w:t>
      </w:r>
      <w:proofErr w:type="gramEnd"/>
      <w:r>
        <w:rPr>
          <w:w w:val="90"/>
        </w:rPr>
        <w:t>,</w:t>
      </w:r>
      <w:r>
        <w:rPr>
          <w:spacing w:val="-28"/>
          <w:w w:val="90"/>
        </w:rPr>
        <w:t xml:space="preserve"> </w:t>
      </w:r>
      <w:r>
        <w:rPr>
          <w:w w:val="90"/>
        </w:rPr>
        <w:t>of</w:t>
      </w:r>
      <w:r>
        <w:rPr>
          <w:spacing w:val="-30"/>
          <w:w w:val="90"/>
        </w:rPr>
        <w:t xml:space="preserve"> </w:t>
      </w:r>
      <w:r>
        <w:rPr>
          <w:w w:val="90"/>
        </w:rPr>
        <w:t>good</w:t>
      </w:r>
      <w:r>
        <w:rPr>
          <w:spacing w:val="-28"/>
          <w:w w:val="90"/>
        </w:rPr>
        <w:t xml:space="preserve"> </w:t>
      </w:r>
      <w:r>
        <w:rPr>
          <w:w w:val="90"/>
        </w:rPr>
        <w:t>ideas,</w:t>
      </w:r>
      <w:r>
        <w:rPr>
          <w:spacing w:val="-28"/>
          <w:w w:val="90"/>
        </w:rPr>
        <w:t xml:space="preserve"> </w:t>
      </w:r>
      <w:r>
        <w:rPr>
          <w:w w:val="90"/>
        </w:rPr>
        <w:t>tips</w:t>
      </w:r>
      <w:r>
        <w:rPr>
          <w:spacing w:val="-28"/>
          <w:w w:val="90"/>
        </w:rPr>
        <w:t xml:space="preserve"> </w:t>
      </w:r>
      <w:r>
        <w:rPr>
          <w:w w:val="90"/>
        </w:rPr>
        <w:t xml:space="preserve">and </w:t>
      </w:r>
      <w:r>
        <w:rPr>
          <w:w w:val="95"/>
        </w:rPr>
        <w:t>suggestions</w:t>
      </w:r>
      <w:r>
        <w:rPr>
          <w:spacing w:val="-58"/>
          <w:w w:val="95"/>
        </w:rPr>
        <w:t xml:space="preserve"> </w:t>
      </w:r>
      <w:r>
        <w:rPr>
          <w:w w:val="95"/>
        </w:rPr>
        <w:t>that</w:t>
      </w:r>
      <w:r>
        <w:rPr>
          <w:spacing w:val="-57"/>
          <w:w w:val="95"/>
        </w:rPr>
        <w:t xml:space="preserve"> </w:t>
      </w:r>
      <w:r>
        <w:rPr>
          <w:w w:val="95"/>
        </w:rPr>
        <w:t>we’ve</w:t>
      </w:r>
      <w:r>
        <w:rPr>
          <w:spacing w:val="-57"/>
          <w:w w:val="95"/>
        </w:rPr>
        <w:t xml:space="preserve"> </w:t>
      </w:r>
      <w:r>
        <w:rPr>
          <w:w w:val="95"/>
        </w:rPr>
        <w:t>heard</w:t>
      </w:r>
      <w:r>
        <w:rPr>
          <w:spacing w:val="-58"/>
          <w:w w:val="95"/>
        </w:rPr>
        <w:t xml:space="preserve"> </w:t>
      </w:r>
      <w:r>
        <w:rPr>
          <w:w w:val="95"/>
        </w:rPr>
        <w:t>in</w:t>
      </w:r>
      <w:r>
        <w:rPr>
          <w:spacing w:val="-57"/>
          <w:w w:val="95"/>
        </w:rPr>
        <w:t xml:space="preserve"> </w:t>
      </w:r>
      <w:r>
        <w:rPr>
          <w:w w:val="95"/>
        </w:rPr>
        <w:t>conversation</w:t>
      </w:r>
      <w:r>
        <w:rPr>
          <w:spacing w:val="-57"/>
          <w:w w:val="95"/>
        </w:rPr>
        <w:t xml:space="preserve"> </w:t>
      </w:r>
      <w:r>
        <w:rPr>
          <w:w w:val="95"/>
        </w:rPr>
        <w:t>with</w:t>
      </w:r>
      <w:r>
        <w:rPr>
          <w:spacing w:val="-58"/>
          <w:w w:val="95"/>
        </w:rPr>
        <w:t xml:space="preserve"> </w:t>
      </w:r>
      <w:proofErr w:type="spellStart"/>
      <w:r>
        <w:rPr>
          <w:w w:val="95"/>
        </w:rPr>
        <w:t>councillors</w:t>
      </w:r>
      <w:proofErr w:type="spellEnd"/>
      <w:r>
        <w:rPr>
          <w:w w:val="95"/>
        </w:rPr>
        <w:t>, clerks</w:t>
      </w:r>
      <w:r>
        <w:rPr>
          <w:spacing w:val="-21"/>
          <w:w w:val="95"/>
        </w:rPr>
        <w:t xml:space="preserve"> </w:t>
      </w:r>
      <w:r>
        <w:rPr>
          <w:w w:val="95"/>
        </w:rPr>
        <w:t>and</w:t>
      </w:r>
      <w:r>
        <w:rPr>
          <w:spacing w:val="-18"/>
          <w:w w:val="95"/>
        </w:rPr>
        <w:t xml:space="preserve"> </w:t>
      </w:r>
      <w:r>
        <w:rPr>
          <w:w w:val="95"/>
        </w:rPr>
        <w:t>fellow</w:t>
      </w:r>
      <w:r>
        <w:rPr>
          <w:spacing w:val="-17"/>
          <w:w w:val="95"/>
        </w:rPr>
        <w:t xml:space="preserve"> </w:t>
      </w:r>
      <w:r>
        <w:rPr>
          <w:w w:val="95"/>
        </w:rPr>
        <w:t>CALC</w:t>
      </w:r>
      <w:r>
        <w:rPr>
          <w:spacing w:val="-20"/>
          <w:w w:val="95"/>
        </w:rPr>
        <w:t xml:space="preserve"> </w:t>
      </w:r>
      <w:r>
        <w:rPr>
          <w:w w:val="95"/>
        </w:rPr>
        <w:t>officers.</w:t>
      </w:r>
    </w:p>
    <w:p w14:paraId="04469167" w14:textId="77777777" w:rsidR="00AB184F" w:rsidRDefault="00AB184F">
      <w:pPr>
        <w:rPr>
          <w:b/>
          <w:sz w:val="20"/>
        </w:rPr>
      </w:pPr>
    </w:p>
    <w:p w14:paraId="2244CB53" w14:textId="77777777" w:rsidR="00AB184F" w:rsidRDefault="00AB184F">
      <w:pPr>
        <w:rPr>
          <w:b/>
          <w:sz w:val="20"/>
        </w:rPr>
      </w:pPr>
    </w:p>
    <w:p w14:paraId="4438FDC1" w14:textId="77777777" w:rsidR="00AB184F" w:rsidRDefault="00AB184F">
      <w:pPr>
        <w:rPr>
          <w:b/>
          <w:sz w:val="20"/>
        </w:rPr>
      </w:pPr>
    </w:p>
    <w:p w14:paraId="596B9D58" w14:textId="77777777" w:rsidR="00AB184F" w:rsidRDefault="00AB184F">
      <w:pPr>
        <w:spacing w:before="4" w:after="1"/>
        <w:rPr>
          <w:b/>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2"/>
      </w:tblGrid>
      <w:tr w:rsidR="00AB184F" w14:paraId="1CF3DA26" w14:textId="77777777">
        <w:trPr>
          <w:trHeight w:val="503"/>
        </w:trPr>
        <w:tc>
          <w:tcPr>
            <w:tcW w:w="9072" w:type="dxa"/>
          </w:tcPr>
          <w:p w14:paraId="108016B5" w14:textId="77777777" w:rsidR="00AB184F" w:rsidRDefault="00A62B95">
            <w:pPr>
              <w:pStyle w:val="TableParagraph"/>
              <w:spacing w:before="115"/>
              <w:ind w:right="0"/>
              <w:rPr>
                <w:b/>
                <w:sz w:val="24"/>
              </w:rPr>
            </w:pPr>
            <w:r>
              <w:rPr>
                <w:b/>
                <w:sz w:val="24"/>
              </w:rPr>
              <w:t>Idea/tip/suggestion</w:t>
            </w:r>
          </w:p>
        </w:tc>
      </w:tr>
      <w:tr w:rsidR="00AB184F" w14:paraId="177C9C31" w14:textId="77777777">
        <w:trPr>
          <w:trHeight w:val="983"/>
        </w:trPr>
        <w:tc>
          <w:tcPr>
            <w:tcW w:w="9072" w:type="dxa"/>
          </w:tcPr>
          <w:p w14:paraId="5204A6B7" w14:textId="77777777" w:rsidR="00AB184F" w:rsidRDefault="00A62B95">
            <w:pPr>
              <w:pStyle w:val="TableParagraph"/>
              <w:ind w:right="350"/>
            </w:pPr>
            <w:r>
              <w:t>Get the clerk to contact anyone that has put themselves forward for co-option in the past but who wasn’t successful on that occasion. Write to them to tell them about the new opportunity to join the council and how much their skills would be valued.</w:t>
            </w:r>
          </w:p>
        </w:tc>
      </w:tr>
      <w:tr w:rsidR="00AB184F" w14:paraId="3E34F9C7" w14:textId="77777777">
        <w:trPr>
          <w:trHeight w:val="1492"/>
        </w:trPr>
        <w:tc>
          <w:tcPr>
            <w:tcW w:w="9072" w:type="dxa"/>
          </w:tcPr>
          <w:p w14:paraId="2280B1E2" w14:textId="77777777" w:rsidR="00AB184F" w:rsidRDefault="00A62B95">
            <w:pPr>
              <w:pStyle w:val="TableParagraph"/>
              <w:spacing w:before="115"/>
            </w:pPr>
            <w:r>
              <w:t>Use Gladys. There’s at least one Gladys in every community… a person who knows everything that’s going on the village/town and whose influence reaches into every corner. They are sure to be talking about the election anyway, so make sure they are well informed and that they are talking positively about it. They might end up being your most active and vocal recruiter!</w:t>
            </w:r>
          </w:p>
        </w:tc>
      </w:tr>
      <w:tr w:rsidR="00AB184F" w14:paraId="07EEB964" w14:textId="77777777">
        <w:trPr>
          <w:trHeight w:val="983"/>
        </w:trPr>
        <w:tc>
          <w:tcPr>
            <w:tcW w:w="9072" w:type="dxa"/>
          </w:tcPr>
          <w:p w14:paraId="115F167F" w14:textId="77777777" w:rsidR="00AB184F" w:rsidRDefault="00A62B95">
            <w:pPr>
              <w:pStyle w:val="TableParagraph"/>
              <w:ind w:right="48"/>
            </w:pPr>
            <w:r>
              <w:t xml:space="preserve">Trawl through the committees of all the groups and </w:t>
            </w:r>
            <w:proofErr w:type="spellStart"/>
            <w:r>
              <w:t>organisations</w:t>
            </w:r>
            <w:proofErr w:type="spellEnd"/>
            <w:r>
              <w:t xml:space="preserve"> in your village/town. Those people have already put themselves forward in one capacity and so might be interested in serving the village in another capacity. And don’t forget the school governors!</w:t>
            </w:r>
          </w:p>
        </w:tc>
      </w:tr>
      <w:tr w:rsidR="00AB184F" w14:paraId="119CF479" w14:textId="77777777">
        <w:trPr>
          <w:trHeight w:val="985"/>
        </w:trPr>
        <w:tc>
          <w:tcPr>
            <w:tcW w:w="9072" w:type="dxa"/>
          </w:tcPr>
          <w:p w14:paraId="6C4AEE18" w14:textId="77777777" w:rsidR="00AB184F" w:rsidRDefault="00A62B95">
            <w:pPr>
              <w:pStyle w:val="TableParagraph"/>
              <w:ind w:right="350"/>
            </w:pPr>
            <w:r>
              <w:t xml:space="preserve">Get every </w:t>
            </w:r>
            <w:proofErr w:type="spellStart"/>
            <w:r>
              <w:t>councillor</w:t>
            </w:r>
            <w:proofErr w:type="spellEnd"/>
            <w:r>
              <w:t xml:space="preserve"> to recruit at least one new candidate. If the </w:t>
            </w:r>
            <w:proofErr w:type="spellStart"/>
            <w:r>
              <w:t>councillor</w:t>
            </w:r>
            <w:proofErr w:type="spellEnd"/>
            <w:r>
              <w:t xml:space="preserve"> is leaving the </w:t>
            </w:r>
            <w:proofErr w:type="gramStart"/>
            <w:r>
              <w:t>council</w:t>
            </w:r>
            <w:proofErr w:type="gramEnd"/>
            <w:r>
              <w:t xml:space="preserve"> ask them to recruit at least two new candidates. That way you’re almost guaranteed to have a contested election.</w:t>
            </w:r>
          </w:p>
        </w:tc>
      </w:tr>
      <w:tr w:rsidR="00AB184F" w14:paraId="4D2B3C82" w14:textId="77777777">
        <w:trPr>
          <w:trHeight w:val="1237"/>
        </w:trPr>
        <w:tc>
          <w:tcPr>
            <w:tcW w:w="9072" w:type="dxa"/>
          </w:tcPr>
          <w:p w14:paraId="4D5B9335" w14:textId="77777777" w:rsidR="00AB184F" w:rsidRDefault="00A62B95">
            <w:pPr>
              <w:pStyle w:val="TableParagraph"/>
            </w:pPr>
            <w:r>
              <w:t xml:space="preserve">Ramp up the recruitment drive during March. The “soft sell” in January/February plants a seed but people are unlikely to </w:t>
            </w:r>
            <w:proofErr w:type="gramStart"/>
            <w:r>
              <w:t>take action</w:t>
            </w:r>
            <w:proofErr w:type="gramEnd"/>
            <w:r>
              <w:t xml:space="preserve"> there and then. During March, especially when the nomination packs become available, you can </w:t>
            </w:r>
            <w:proofErr w:type="gramStart"/>
            <w:r>
              <w:t>actually call</w:t>
            </w:r>
            <w:proofErr w:type="gramEnd"/>
            <w:r>
              <w:t xml:space="preserve"> people to action and ask them to request a nomination pack and get the forms filled in.</w:t>
            </w:r>
          </w:p>
        </w:tc>
      </w:tr>
    </w:tbl>
    <w:p w14:paraId="0EBD226B" w14:textId="77777777" w:rsidR="00AB184F" w:rsidRDefault="00AB184F">
      <w:pPr>
        <w:rPr>
          <w:b/>
          <w:sz w:val="20"/>
        </w:rPr>
      </w:pPr>
    </w:p>
    <w:p w14:paraId="08DE1886" w14:textId="77777777" w:rsidR="00AB184F" w:rsidRDefault="00AB184F">
      <w:pPr>
        <w:rPr>
          <w:b/>
          <w:sz w:val="20"/>
        </w:rPr>
      </w:pPr>
    </w:p>
    <w:p w14:paraId="4B5F8241" w14:textId="77777777" w:rsidR="00AB184F" w:rsidRDefault="00AB184F">
      <w:pPr>
        <w:rPr>
          <w:b/>
          <w:sz w:val="20"/>
        </w:rPr>
      </w:pPr>
    </w:p>
    <w:p w14:paraId="2A14CC95" w14:textId="77777777" w:rsidR="00AB184F" w:rsidRDefault="00AB184F">
      <w:pPr>
        <w:rPr>
          <w:b/>
          <w:sz w:val="20"/>
        </w:rPr>
      </w:pPr>
    </w:p>
    <w:p w14:paraId="7AF94937" w14:textId="77777777" w:rsidR="00AB184F" w:rsidRDefault="00AB184F">
      <w:pPr>
        <w:spacing w:before="10"/>
        <w:rPr>
          <w:b/>
          <w:sz w:val="29"/>
        </w:rPr>
      </w:pPr>
    </w:p>
    <w:p w14:paraId="487AC20F" w14:textId="77777777" w:rsidR="00AB184F" w:rsidRDefault="00A62B95">
      <w:pPr>
        <w:pStyle w:val="BodyText"/>
        <w:spacing w:before="39" w:line="292" w:lineRule="auto"/>
        <w:ind w:left="119" w:right="1146"/>
      </w:pPr>
      <w:r>
        <w:rPr>
          <w:w w:val="95"/>
        </w:rPr>
        <w:t>This</w:t>
      </w:r>
      <w:r>
        <w:rPr>
          <w:spacing w:val="-42"/>
          <w:w w:val="95"/>
        </w:rPr>
        <w:t xml:space="preserve"> </w:t>
      </w:r>
      <w:r>
        <w:rPr>
          <w:w w:val="95"/>
        </w:rPr>
        <w:t>list</w:t>
      </w:r>
      <w:r>
        <w:rPr>
          <w:spacing w:val="-42"/>
          <w:w w:val="95"/>
        </w:rPr>
        <w:t xml:space="preserve"> </w:t>
      </w:r>
      <w:r>
        <w:rPr>
          <w:w w:val="95"/>
        </w:rPr>
        <w:t>will</w:t>
      </w:r>
      <w:r>
        <w:rPr>
          <w:spacing w:val="-42"/>
          <w:w w:val="95"/>
        </w:rPr>
        <w:t xml:space="preserve"> </w:t>
      </w:r>
      <w:r>
        <w:rPr>
          <w:w w:val="95"/>
        </w:rPr>
        <w:t>be</w:t>
      </w:r>
      <w:r>
        <w:rPr>
          <w:spacing w:val="-41"/>
          <w:w w:val="95"/>
        </w:rPr>
        <w:t xml:space="preserve"> </w:t>
      </w:r>
      <w:r>
        <w:rPr>
          <w:w w:val="95"/>
        </w:rPr>
        <w:t>added</w:t>
      </w:r>
      <w:r>
        <w:rPr>
          <w:spacing w:val="-40"/>
          <w:w w:val="95"/>
        </w:rPr>
        <w:t xml:space="preserve"> </w:t>
      </w:r>
      <w:r>
        <w:rPr>
          <w:w w:val="95"/>
        </w:rPr>
        <w:t>to</w:t>
      </w:r>
      <w:r>
        <w:rPr>
          <w:spacing w:val="-41"/>
          <w:w w:val="95"/>
        </w:rPr>
        <w:t xml:space="preserve"> </w:t>
      </w:r>
      <w:r>
        <w:rPr>
          <w:w w:val="95"/>
        </w:rPr>
        <w:t>whenever</w:t>
      </w:r>
      <w:r>
        <w:rPr>
          <w:spacing w:val="-41"/>
          <w:w w:val="95"/>
        </w:rPr>
        <w:t xml:space="preserve"> </w:t>
      </w:r>
      <w:r>
        <w:rPr>
          <w:w w:val="95"/>
        </w:rPr>
        <w:t>we</w:t>
      </w:r>
      <w:r>
        <w:rPr>
          <w:spacing w:val="-41"/>
          <w:w w:val="95"/>
        </w:rPr>
        <w:t xml:space="preserve"> </w:t>
      </w:r>
      <w:r>
        <w:rPr>
          <w:w w:val="95"/>
        </w:rPr>
        <w:t>hear</w:t>
      </w:r>
      <w:r>
        <w:rPr>
          <w:spacing w:val="-42"/>
          <w:w w:val="95"/>
        </w:rPr>
        <w:t xml:space="preserve"> </w:t>
      </w:r>
      <w:r>
        <w:rPr>
          <w:w w:val="95"/>
        </w:rPr>
        <w:t>a</w:t>
      </w:r>
      <w:r>
        <w:rPr>
          <w:spacing w:val="-41"/>
          <w:w w:val="95"/>
        </w:rPr>
        <w:t xml:space="preserve"> </w:t>
      </w:r>
      <w:r>
        <w:rPr>
          <w:w w:val="95"/>
        </w:rPr>
        <w:t>good</w:t>
      </w:r>
      <w:r>
        <w:rPr>
          <w:spacing w:val="-42"/>
          <w:w w:val="95"/>
        </w:rPr>
        <w:t xml:space="preserve"> </w:t>
      </w:r>
      <w:r>
        <w:rPr>
          <w:w w:val="95"/>
        </w:rPr>
        <w:t>idea.</w:t>
      </w:r>
      <w:r>
        <w:rPr>
          <w:spacing w:val="2"/>
          <w:w w:val="95"/>
        </w:rPr>
        <w:t xml:space="preserve"> </w:t>
      </w:r>
      <w:r>
        <w:rPr>
          <w:w w:val="95"/>
        </w:rPr>
        <w:t>If</w:t>
      </w:r>
      <w:r>
        <w:rPr>
          <w:spacing w:val="-41"/>
          <w:w w:val="95"/>
        </w:rPr>
        <w:t xml:space="preserve"> </w:t>
      </w:r>
      <w:r>
        <w:rPr>
          <w:w w:val="95"/>
        </w:rPr>
        <w:t xml:space="preserve">you </w:t>
      </w:r>
      <w:r>
        <w:rPr>
          <w:w w:val="90"/>
        </w:rPr>
        <w:t>have</w:t>
      </w:r>
      <w:r>
        <w:rPr>
          <w:spacing w:val="-21"/>
          <w:w w:val="90"/>
        </w:rPr>
        <w:t xml:space="preserve"> </w:t>
      </w:r>
      <w:r>
        <w:rPr>
          <w:w w:val="90"/>
        </w:rPr>
        <w:t>one</w:t>
      </w:r>
      <w:r>
        <w:rPr>
          <w:spacing w:val="-21"/>
          <w:w w:val="90"/>
        </w:rPr>
        <w:t xml:space="preserve"> </w:t>
      </w:r>
      <w:r>
        <w:rPr>
          <w:w w:val="90"/>
        </w:rPr>
        <w:t>send</w:t>
      </w:r>
      <w:r>
        <w:rPr>
          <w:spacing w:val="-22"/>
          <w:w w:val="90"/>
        </w:rPr>
        <w:t xml:space="preserve"> </w:t>
      </w:r>
      <w:r>
        <w:rPr>
          <w:w w:val="90"/>
        </w:rPr>
        <w:t>it</w:t>
      </w:r>
      <w:r>
        <w:rPr>
          <w:spacing w:val="-22"/>
          <w:w w:val="90"/>
        </w:rPr>
        <w:t xml:space="preserve"> </w:t>
      </w:r>
      <w:r>
        <w:rPr>
          <w:w w:val="90"/>
        </w:rPr>
        <w:t>to</w:t>
      </w:r>
      <w:r>
        <w:rPr>
          <w:spacing w:val="-21"/>
          <w:w w:val="90"/>
        </w:rPr>
        <w:t xml:space="preserve"> </w:t>
      </w:r>
      <w:hyperlink r:id="rId8">
        <w:r>
          <w:rPr>
            <w:color w:val="0000FF"/>
            <w:w w:val="90"/>
            <w:u w:val="thick" w:color="0000FF"/>
          </w:rPr>
          <w:t>info@northantscalc.com</w:t>
        </w:r>
        <w:r>
          <w:rPr>
            <w:w w:val="90"/>
          </w:rPr>
          <w:t>.</w:t>
        </w:r>
      </w:hyperlink>
      <w:r>
        <w:rPr>
          <w:spacing w:val="39"/>
          <w:w w:val="90"/>
        </w:rPr>
        <w:t xml:space="preserve"> </w:t>
      </w:r>
      <w:r>
        <w:rPr>
          <w:w w:val="90"/>
        </w:rPr>
        <w:t>If</w:t>
      </w:r>
      <w:r>
        <w:rPr>
          <w:spacing w:val="-21"/>
          <w:w w:val="90"/>
        </w:rPr>
        <w:t xml:space="preserve"> </w:t>
      </w:r>
      <w:r>
        <w:rPr>
          <w:w w:val="90"/>
        </w:rPr>
        <w:t>you</w:t>
      </w:r>
      <w:r>
        <w:rPr>
          <w:spacing w:val="-22"/>
          <w:w w:val="90"/>
        </w:rPr>
        <w:t xml:space="preserve"> </w:t>
      </w:r>
      <w:r>
        <w:rPr>
          <w:w w:val="90"/>
        </w:rPr>
        <w:t>would</w:t>
      </w:r>
      <w:r>
        <w:rPr>
          <w:spacing w:val="-22"/>
          <w:w w:val="90"/>
        </w:rPr>
        <w:t xml:space="preserve"> </w:t>
      </w:r>
      <w:r>
        <w:rPr>
          <w:w w:val="90"/>
        </w:rPr>
        <w:t>like</w:t>
      </w:r>
      <w:r>
        <w:rPr>
          <w:spacing w:val="-21"/>
          <w:w w:val="90"/>
        </w:rPr>
        <w:t xml:space="preserve"> </w:t>
      </w:r>
      <w:r>
        <w:rPr>
          <w:w w:val="90"/>
        </w:rPr>
        <w:t xml:space="preserve">to </w:t>
      </w:r>
      <w:r>
        <w:t>be</w:t>
      </w:r>
      <w:r>
        <w:rPr>
          <w:spacing w:val="-28"/>
        </w:rPr>
        <w:t xml:space="preserve"> </w:t>
      </w:r>
      <w:r>
        <w:t>credited</w:t>
      </w:r>
      <w:r>
        <w:rPr>
          <w:spacing w:val="-28"/>
        </w:rPr>
        <w:t xml:space="preserve"> </w:t>
      </w:r>
      <w:r>
        <w:t>just</w:t>
      </w:r>
      <w:r>
        <w:rPr>
          <w:spacing w:val="-28"/>
        </w:rPr>
        <w:t xml:space="preserve"> </w:t>
      </w:r>
      <w:r>
        <w:t>say</w:t>
      </w:r>
      <w:r>
        <w:rPr>
          <w:spacing w:val="-28"/>
        </w:rPr>
        <w:t xml:space="preserve"> </w:t>
      </w:r>
      <w:r>
        <w:t>so</w:t>
      </w:r>
      <w:r>
        <w:rPr>
          <w:spacing w:val="-28"/>
        </w:rPr>
        <w:t xml:space="preserve"> </w:t>
      </w:r>
      <w:r>
        <w:t>in</w:t>
      </w:r>
      <w:r>
        <w:rPr>
          <w:spacing w:val="-28"/>
        </w:rPr>
        <w:t xml:space="preserve"> </w:t>
      </w:r>
      <w:r>
        <w:t>your</w:t>
      </w:r>
      <w:r>
        <w:rPr>
          <w:spacing w:val="-29"/>
        </w:rPr>
        <w:t xml:space="preserve"> </w:t>
      </w:r>
      <w:r>
        <w:t>e-mail.</w:t>
      </w:r>
    </w:p>
    <w:sectPr w:rsidR="00AB184F">
      <w:type w:val="continuous"/>
      <w:pgSz w:w="11900" w:h="16840"/>
      <w:pgMar w:top="640" w:right="5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4F"/>
    <w:rsid w:val="00492503"/>
    <w:rsid w:val="00797041"/>
    <w:rsid w:val="00A62B95"/>
    <w:rsid w:val="00AB1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F29C"/>
  <w15:docId w15:val="{841D26E8-5515-4D0A-878E-CDDF7ADF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Title">
    <w:name w:val="Title"/>
    <w:basedOn w:val="Normal"/>
    <w:uiPriority w:val="10"/>
    <w:qFormat/>
    <w:pPr>
      <w:spacing w:before="32"/>
      <w:ind w:left="2431" w:right="1146" w:hanging="1966"/>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2"/>
      <w:ind w:left="107" w:right="17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northantscalc.co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AF844-30A4-4595-AF83-A2E32AF5B3AC}">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customXml/itemProps2.xml><?xml version="1.0" encoding="utf-8"?>
<ds:datastoreItem xmlns:ds="http://schemas.openxmlformats.org/officeDocument/2006/customXml" ds:itemID="{A4A71478-E9E1-48E7-AC1C-7423D710A3BB}">
  <ds:schemaRefs>
    <ds:schemaRef ds:uri="http://schemas.microsoft.com/sharepoint/v3/contenttype/forms"/>
  </ds:schemaRefs>
</ds:datastoreItem>
</file>

<file path=customXml/itemProps3.xml><?xml version="1.0" encoding="utf-8"?>
<ds:datastoreItem xmlns:ds="http://schemas.openxmlformats.org/officeDocument/2006/customXml" ds:itemID="{9B4A591A-FA07-4765-BA61-19CD13F8E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Good ideas for promoting candidacy at the parish_v11DEC19</dc:title>
  <dc:creator>Owner</dc:creator>
  <cp:lastModifiedBy>Marie Reilly</cp:lastModifiedBy>
  <cp:revision>2</cp:revision>
  <dcterms:created xsi:type="dcterms:W3CDTF">2025-01-15T15:49:00Z</dcterms:created>
  <dcterms:modified xsi:type="dcterms:W3CDTF">2025-01-15T15:49:00Z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2019-12-11T00:00:00Z</vt:filetime>
  </property>
  <property fmtid="{D5CDD505-2E9C-101B-9397-08002B2CF9AE}" pid="3" name="Creator">
    <vt:lpwstr>PScript5.dll Version 5.2.2</vt:lpwstr>
  </property>
  <property fmtid="{D5CDD505-2E9C-101B-9397-08002B2CF9AE}" pid="4" name="LastSaved">
    <vt:filetime>2020-11-30T00:00:00Z</vt:filetime>
  </property>
  <property fmtid="{D5CDD505-2E9C-101B-9397-08002B2CF9AE}" pid="5" name="ContentTypeId">
    <vt:lpwstr>0x010100DF2F160B1A62704DBDC0AC22B6FA6B46</vt:lpwstr>
  </property>
  <property fmtid="{D5CDD505-2E9C-101B-9397-08002B2CF9AE}" pid="6" name="MediaServiceImageTags">
    <vt:lpwstr/>
  </property>
</Properties>
</file>